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C" w:rsidRPr="00312CAC" w:rsidRDefault="00312CAC" w:rsidP="006D0B75">
      <w:pPr>
        <w:spacing w:after="0" w:line="360" w:lineRule="auto"/>
        <w:jc w:val="center"/>
        <w:rPr>
          <w:rFonts w:ascii="Times New Roman" w:eastAsia="Calibri" w:hAnsi="Times New Roman" w:cs="Times New Roman"/>
          <w:b/>
          <w:sz w:val="24"/>
          <w:szCs w:val="24"/>
        </w:rPr>
      </w:pPr>
      <w:r w:rsidRPr="00312CAC">
        <w:rPr>
          <w:rFonts w:ascii="Times New Roman" w:eastAsia="Calibri" w:hAnsi="Times New Roman" w:cs="Times New Roman"/>
          <w:b/>
          <w:sz w:val="24"/>
          <w:szCs w:val="24"/>
        </w:rPr>
        <w:t>KAHRAMANMARAŞ SÜTÇÜ İMAM ÜNİVERSİTESİ</w:t>
      </w:r>
    </w:p>
    <w:p w:rsidR="00312CAC" w:rsidRPr="00312CAC" w:rsidRDefault="00312CAC" w:rsidP="006D0B75">
      <w:pPr>
        <w:spacing w:after="0" w:line="360" w:lineRule="auto"/>
        <w:jc w:val="center"/>
        <w:rPr>
          <w:rFonts w:ascii="Times New Roman" w:eastAsia="Calibri" w:hAnsi="Times New Roman" w:cs="Times New Roman"/>
          <w:b/>
          <w:sz w:val="24"/>
          <w:szCs w:val="24"/>
        </w:rPr>
      </w:pPr>
      <w:r w:rsidRPr="00312CAC">
        <w:rPr>
          <w:rFonts w:ascii="Times New Roman" w:eastAsia="Calibri" w:hAnsi="Times New Roman" w:cs="Times New Roman"/>
          <w:b/>
          <w:sz w:val="24"/>
          <w:szCs w:val="24"/>
        </w:rPr>
        <w:t>TIP FAKÜLTESİ 2020-2021 EĞİTİM ÖĞRETİM YILI</w:t>
      </w:r>
    </w:p>
    <w:p w:rsidR="00312CAC" w:rsidRPr="00312CAC" w:rsidRDefault="00312CAC" w:rsidP="006D0B75">
      <w:pPr>
        <w:spacing w:after="0" w:line="360" w:lineRule="auto"/>
        <w:jc w:val="center"/>
        <w:rPr>
          <w:rFonts w:ascii="Times New Roman" w:eastAsia="Calibri" w:hAnsi="Times New Roman" w:cs="Times New Roman"/>
          <w:b/>
          <w:sz w:val="24"/>
          <w:szCs w:val="24"/>
        </w:rPr>
      </w:pPr>
      <w:r w:rsidRPr="00312CAC">
        <w:rPr>
          <w:rFonts w:ascii="Times New Roman" w:eastAsia="Calibri" w:hAnsi="Times New Roman" w:cs="Times New Roman"/>
          <w:b/>
          <w:sz w:val="24"/>
          <w:szCs w:val="24"/>
        </w:rPr>
        <w:t xml:space="preserve">DÖNEM VI </w:t>
      </w:r>
      <w:r w:rsidRPr="00755311">
        <w:rPr>
          <w:rFonts w:ascii="Times New Roman" w:hAnsi="Times New Roman" w:cs="Times New Roman"/>
          <w:b/>
          <w:sz w:val="24"/>
          <w:szCs w:val="24"/>
        </w:rPr>
        <w:t>RUH SAĞLIĞI VE HASTALIKLARI</w:t>
      </w:r>
      <w:r w:rsidRPr="00312CAC">
        <w:rPr>
          <w:rFonts w:ascii="Times New Roman" w:eastAsia="Calibri" w:hAnsi="Times New Roman" w:cs="Times New Roman"/>
          <w:b/>
          <w:sz w:val="24"/>
          <w:szCs w:val="24"/>
        </w:rPr>
        <w:t xml:space="preserve"> STAJI ÇALIŞMA PROGRAMI</w:t>
      </w:r>
    </w:p>
    <w:p w:rsidR="001540A3" w:rsidRPr="00755311" w:rsidRDefault="001540A3" w:rsidP="00756377">
      <w:pPr>
        <w:spacing w:after="0" w:line="360" w:lineRule="auto"/>
        <w:jc w:val="both"/>
        <w:rPr>
          <w:rFonts w:ascii="Times New Roman" w:hAnsi="Times New Roman" w:cs="Times New Roman"/>
          <w:b/>
          <w:sz w:val="24"/>
          <w:szCs w:val="24"/>
        </w:rPr>
      </w:pPr>
    </w:p>
    <w:p w:rsidR="00CA401A" w:rsidRPr="00755311" w:rsidRDefault="00CA401A"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sz w:val="24"/>
          <w:szCs w:val="24"/>
        </w:rPr>
        <w:t xml:space="preserve">Stajın Adı: </w:t>
      </w:r>
      <w:r w:rsidRPr="00755311">
        <w:rPr>
          <w:rFonts w:ascii="Times New Roman" w:hAnsi="Times New Roman" w:cs="Times New Roman"/>
          <w:sz w:val="24"/>
          <w:szCs w:val="24"/>
        </w:rPr>
        <w:t>Ruh sağlığı ve hastalıkları</w:t>
      </w:r>
    </w:p>
    <w:p w:rsidR="00CA401A" w:rsidRPr="00755311" w:rsidRDefault="00CA401A"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sz w:val="24"/>
          <w:szCs w:val="24"/>
        </w:rPr>
        <w:t>Stajın Süresi:</w:t>
      </w:r>
      <w:r w:rsidRPr="00755311">
        <w:rPr>
          <w:rFonts w:ascii="Times New Roman" w:hAnsi="Times New Roman" w:cs="Times New Roman"/>
          <w:sz w:val="24"/>
          <w:szCs w:val="24"/>
        </w:rPr>
        <w:t xml:space="preserve"> 4 hafta </w:t>
      </w:r>
    </w:p>
    <w:p w:rsidR="00CA401A" w:rsidRPr="00755311" w:rsidRDefault="00CA401A"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sz w:val="24"/>
          <w:szCs w:val="24"/>
        </w:rPr>
        <w:t>Eğitim yeri:</w:t>
      </w:r>
      <w:r w:rsidRPr="00755311">
        <w:rPr>
          <w:rFonts w:ascii="Times New Roman" w:hAnsi="Times New Roman" w:cs="Times New Roman"/>
          <w:sz w:val="24"/>
          <w:szCs w:val="24"/>
        </w:rPr>
        <w:t xml:space="preserve"> Psikiyatri servisi, Psikiyatri</w:t>
      </w:r>
      <w:r w:rsidR="00E55C9E" w:rsidRPr="00755311">
        <w:rPr>
          <w:rFonts w:ascii="Times New Roman" w:hAnsi="Times New Roman" w:cs="Times New Roman"/>
          <w:sz w:val="24"/>
          <w:szCs w:val="24"/>
        </w:rPr>
        <w:t xml:space="preserve"> poliklinikleri</w:t>
      </w:r>
    </w:p>
    <w:p w:rsidR="00E17D7B" w:rsidRDefault="00E17D7B" w:rsidP="00756377">
      <w:pPr>
        <w:spacing w:after="0" w:line="360" w:lineRule="auto"/>
        <w:jc w:val="both"/>
        <w:rPr>
          <w:rFonts w:ascii="Times New Roman" w:eastAsia="Times New Roman" w:hAnsi="Times New Roman" w:cs="Times New Roman"/>
          <w:b/>
          <w:sz w:val="24"/>
          <w:szCs w:val="24"/>
          <w:u w:val="single"/>
          <w:lang w:eastAsia="tr-TR"/>
        </w:rPr>
      </w:pPr>
    </w:p>
    <w:p w:rsidR="00072ACB" w:rsidRPr="00755311" w:rsidRDefault="00072ACB" w:rsidP="00756377">
      <w:pPr>
        <w:spacing w:after="0" w:line="360" w:lineRule="auto"/>
        <w:jc w:val="both"/>
        <w:rPr>
          <w:rFonts w:ascii="Times New Roman" w:eastAsia="Times New Roman" w:hAnsi="Times New Roman" w:cs="Times New Roman"/>
          <w:b/>
          <w:sz w:val="24"/>
          <w:szCs w:val="24"/>
          <w:lang w:eastAsia="tr-TR"/>
        </w:rPr>
      </w:pPr>
      <w:r w:rsidRPr="00755311">
        <w:rPr>
          <w:rFonts w:ascii="Times New Roman" w:eastAsia="Times New Roman" w:hAnsi="Times New Roman" w:cs="Times New Roman"/>
          <w:b/>
          <w:sz w:val="24"/>
          <w:szCs w:val="24"/>
          <w:u w:val="single"/>
          <w:lang w:eastAsia="tr-TR"/>
        </w:rPr>
        <w:t>Staj Eğitim Sorumlusu Öğretim Üyesi</w:t>
      </w:r>
      <w:r w:rsidRPr="00755311">
        <w:rPr>
          <w:rFonts w:ascii="Times New Roman" w:eastAsia="Times New Roman" w:hAnsi="Times New Roman" w:cs="Times New Roman"/>
          <w:b/>
          <w:sz w:val="24"/>
          <w:szCs w:val="24"/>
          <w:lang w:eastAsia="tr-TR"/>
        </w:rPr>
        <w:t xml:space="preserve">: </w:t>
      </w:r>
      <w:r w:rsidRPr="00755311">
        <w:rPr>
          <w:rFonts w:ascii="Times New Roman" w:eastAsia="Times New Roman" w:hAnsi="Times New Roman" w:cs="Times New Roman"/>
          <w:sz w:val="24"/>
          <w:szCs w:val="24"/>
          <w:lang w:eastAsia="tr-TR"/>
        </w:rPr>
        <w:t>Prof. Dr. Fatma Özlem ORHAN</w:t>
      </w:r>
      <w:r w:rsidRPr="00755311">
        <w:rPr>
          <w:rFonts w:ascii="Times New Roman" w:eastAsia="Times New Roman" w:hAnsi="Times New Roman" w:cs="Times New Roman"/>
          <w:b/>
          <w:sz w:val="24"/>
          <w:szCs w:val="24"/>
          <w:lang w:eastAsia="tr-TR"/>
        </w:rPr>
        <w:t xml:space="preserve"> </w:t>
      </w:r>
    </w:p>
    <w:p w:rsidR="00E55C9E" w:rsidRPr="00755311" w:rsidRDefault="00072ACB" w:rsidP="00756377">
      <w:pPr>
        <w:pStyle w:val="GvdeMetni"/>
        <w:kinsoku w:val="0"/>
        <w:overflowPunct w:val="0"/>
        <w:spacing w:line="360" w:lineRule="auto"/>
        <w:ind w:left="0"/>
        <w:jc w:val="both"/>
        <w:rPr>
          <w:rFonts w:cs="Times New Roman"/>
          <w:b/>
          <w:bCs/>
          <w:sz w:val="24"/>
          <w:szCs w:val="24"/>
          <w:u w:val="single"/>
        </w:rPr>
      </w:pPr>
      <w:proofErr w:type="spellStart"/>
      <w:r w:rsidRPr="00755311">
        <w:rPr>
          <w:rFonts w:cs="Times New Roman"/>
          <w:b/>
          <w:bCs/>
          <w:sz w:val="24"/>
          <w:szCs w:val="24"/>
          <w:u w:val="single"/>
        </w:rPr>
        <w:t>Öğretim</w:t>
      </w:r>
      <w:proofErr w:type="spellEnd"/>
      <w:r w:rsidRPr="00755311">
        <w:rPr>
          <w:rFonts w:cs="Times New Roman"/>
          <w:b/>
          <w:bCs/>
          <w:sz w:val="24"/>
          <w:szCs w:val="24"/>
          <w:u w:val="single"/>
        </w:rPr>
        <w:t xml:space="preserve"> </w:t>
      </w:r>
      <w:proofErr w:type="spellStart"/>
      <w:r w:rsidRPr="00755311">
        <w:rPr>
          <w:rFonts w:cs="Times New Roman"/>
          <w:b/>
          <w:bCs/>
          <w:sz w:val="24"/>
          <w:szCs w:val="24"/>
          <w:u w:val="single"/>
        </w:rPr>
        <w:t>Üyelerinin</w:t>
      </w:r>
      <w:proofErr w:type="spellEnd"/>
      <w:r w:rsidRPr="00755311">
        <w:rPr>
          <w:rFonts w:cs="Times New Roman"/>
          <w:b/>
          <w:bCs/>
          <w:spacing w:val="-4"/>
          <w:sz w:val="24"/>
          <w:szCs w:val="24"/>
          <w:u w:val="single"/>
        </w:rPr>
        <w:t xml:space="preserve"> </w:t>
      </w:r>
      <w:proofErr w:type="spellStart"/>
      <w:r w:rsidRPr="00755311">
        <w:rPr>
          <w:rFonts w:cs="Times New Roman"/>
          <w:b/>
          <w:bCs/>
          <w:sz w:val="24"/>
          <w:szCs w:val="24"/>
          <w:u w:val="single"/>
        </w:rPr>
        <w:t>İsimleri</w:t>
      </w:r>
      <w:proofErr w:type="spellEnd"/>
    </w:p>
    <w:p w:rsidR="00E55C9E" w:rsidRPr="00755311" w:rsidRDefault="00072ACB" w:rsidP="00756377">
      <w:pPr>
        <w:pStyle w:val="GvdeMetni"/>
        <w:kinsoku w:val="0"/>
        <w:overflowPunct w:val="0"/>
        <w:spacing w:line="360" w:lineRule="auto"/>
        <w:ind w:left="0"/>
        <w:jc w:val="both"/>
        <w:rPr>
          <w:rFonts w:cs="Times New Roman"/>
          <w:sz w:val="24"/>
          <w:szCs w:val="24"/>
        </w:rPr>
      </w:pPr>
      <w:r w:rsidRPr="00755311">
        <w:rPr>
          <w:rFonts w:cs="Times New Roman"/>
          <w:sz w:val="24"/>
          <w:szCs w:val="24"/>
        </w:rPr>
        <w:t xml:space="preserve">Prof. Dr. Fatma Özlem ORHAN </w:t>
      </w:r>
    </w:p>
    <w:p w:rsidR="00E55C9E" w:rsidRPr="00755311" w:rsidRDefault="00072ACB" w:rsidP="00756377">
      <w:pPr>
        <w:pStyle w:val="GvdeMetni"/>
        <w:kinsoku w:val="0"/>
        <w:overflowPunct w:val="0"/>
        <w:spacing w:line="360" w:lineRule="auto"/>
        <w:ind w:left="0"/>
        <w:jc w:val="both"/>
        <w:rPr>
          <w:rFonts w:cs="Times New Roman"/>
          <w:sz w:val="24"/>
          <w:szCs w:val="24"/>
        </w:rPr>
      </w:pPr>
      <w:proofErr w:type="spellStart"/>
      <w:proofErr w:type="gramStart"/>
      <w:r w:rsidRPr="00755311">
        <w:rPr>
          <w:rFonts w:cs="Times New Roman"/>
          <w:sz w:val="24"/>
          <w:szCs w:val="24"/>
        </w:rPr>
        <w:t>Doç</w:t>
      </w:r>
      <w:proofErr w:type="spellEnd"/>
      <w:r w:rsidRPr="00755311">
        <w:rPr>
          <w:rFonts w:cs="Times New Roman"/>
          <w:sz w:val="24"/>
          <w:szCs w:val="24"/>
        </w:rPr>
        <w:t>.</w:t>
      </w:r>
      <w:proofErr w:type="gramEnd"/>
      <w:r w:rsidRPr="00755311">
        <w:rPr>
          <w:rFonts w:cs="Times New Roman"/>
          <w:sz w:val="24"/>
          <w:szCs w:val="24"/>
        </w:rPr>
        <w:t xml:space="preserve"> Dr. </w:t>
      </w:r>
      <w:proofErr w:type="spellStart"/>
      <w:r w:rsidRPr="00755311">
        <w:rPr>
          <w:rFonts w:cs="Times New Roman"/>
          <w:sz w:val="24"/>
          <w:szCs w:val="24"/>
        </w:rPr>
        <w:t>Ebru</w:t>
      </w:r>
      <w:proofErr w:type="spellEnd"/>
      <w:r w:rsidRPr="00755311">
        <w:rPr>
          <w:rFonts w:cs="Times New Roman"/>
          <w:spacing w:val="-15"/>
          <w:sz w:val="24"/>
          <w:szCs w:val="24"/>
        </w:rPr>
        <w:t xml:space="preserve"> </w:t>
      </w:r>
      <w:r w:rsidRPr="00755311">
        <w:rPr>
          <w:rFonts w:cs="Times New Roman"/>
          <w:sz w:val="24"/>
          <w:szCs w:val="24"/>
        </w:rPr>
        <w:t>FINDIKLI</w:t>
      </w:r>
    </w:p>
    <w:p w:rsidR="00E55C9E" w:rsidRPr="00755311" w:rsidRDefault="00072ACB" w:rsidP="00756377">
      <w:pPr>
        <w:pStyle w:val="GvdeMetni"/>
        <w:kinsoku w:val="0"/>
        <w:overflowPunct w:val="0"/>
        <w:spacing w:line="360" w:lineRule="auto"/>
        <w:ind w:left="0"/>
        <w:jc w:val="both"/>
        <w:rPr>
          <w:rFonts w:cs="Times New Roman"/>
          <w:sz w:val="24"/>
          <w:szCs w:val="24"/>
        </w:rPr>
      </w:pPr>
      <w:proofErr w:type="spellStart"/>
      <w:proofErr w:type="gramStart"/>
      <w:r w:rsidRPr="00755311">
        <w:rPr>
          <w:rFonts w:cs="Times New Roman"/>
          <w:sz w:val="24"/>
          <w:szCs w:val="24"/>
        </w:rPr>
        <w:t>Doç</w:t>
      </w:r>
      <w:proofErr w:type="spellEnd"/>
      <w:r w:rsidRPr="00755311">
        <w:rPr>
          <w:rFonts w:cs="Times New Roman"/>
          <w:sz w:val="24"/>
          <w:szCs w:val="24"/>
        </w:rPr>
        <w:t>.</w:t>
      </w:r>
      <w:proofErr w:type="gramEnd"/>
      <w:r w:rsidRPr="00755311">
        <w:rPr>
          <w:rFonts w:cs="Times New Roman"/>
          <w:sz w:val="24"/>
          <w:szCs w:val="24"/>
        </w:rPr>
        <w:t xml:space="preserve"> Dr. Abdullah YILDIRIM </w:t>
      </w:r>
    </w:p>
    <w:p w:rsidR="00072ACB" w:rsidRPr="00755311" w:rsidRDefault="00072ACB" w:rsidP="00756377">
      <w:pPr>
        <w:pStyle w:val="GvdeMetni"/>
        <w:kinsoku w:val="0"/>
        <w:overflowPunct w:val="0"/>
        <w:spacing w:line="360" w:lineRule="auto"/>
        <w:ind w:left="0"/>
        <w:jc w:val="both"/>
        <w:rPr>
          <w:rFonts w:cs="Times New Roman"/>
          <w:sz w:val="24"/>
          <w:szCs w:val="24"/>
          <w:u w:val="single"/>
        </w:rPr>
      </w:pPr>
      <w:r w:rsidRPr="00755311">
        <w:rPr>
          <w:rFonts w:cs="Times New Roman"/>
          <w:sz w:val="24"/>
          <w:szCs w:val="24"/>
        </w:rPr>
        <w:t xml:space="preserve">Dr. </w:t>
      </w:r>
      <w:proofErr w:type="spellStart"/>
      <w:r w:rsidRPr="00755311">
        <w:rPr>
          <w:rFonts w:cs="Times New Roman"/>
          <w:sz w:val="24"/>
          <w:szCs w:val="24"/>
        </w:rPr>
        <w:t>Öğretim</w:t>
      </w:r>
      <w:proofErr w:type="spellEnd"/>
      <w:r w:rsidRPr="00755311">
        <w:rPr>
          <w:rFonts w:cs="Times New Roman"/>
          <w:sz w:val="24"/>
          <w:szCs w:val="24"/>
        </w:rPr>
        <w:t xml:space="preserve"> </w:t>
      </w:r>
      <w:proofErr w:type="spellStart"/>
      <w:r w:rsidRPr="00755311">
        <w:rPr>
          <w:rFonts w:cs="Times New Roman"/>
          <w:sz w:val="24"/>
          <w:szCs w:val="24"/>
        </w:rPr>
        <w:t>Üyesi</w:t>
      </w:r>
      <w:proofErr w:type="spellEnd"/>
      <w:r w:rsidRPr="00755311">
        <w:rPr>
          <w:rFonts w:cs="Times New Roman"/>
          <w:sz w:val="24"/>
          <w:szCs w:val="24"/>
        </w:rPr>
        <w:t xml:space="preserve"> </w:t>
      </w:r>
      <w:proofErr w:type="spellStart"/>
      <w:r w:rsidRPr="00755311">
        <w:rPr>
          <w:rFonts w:cs="Times New Roman"/>
          <w:sz w:val="24"/>
          <w:szCs w:val="24"/>
        </w:rPr>
        <w:t>Celaleddin</w:t>
      </w:r>
      <w:proofErr w:type="spellEnd"/>
      <w:r w:rsidR="006D0B75">
        <w:rPr>
          <w:rFonts w:cs="Times New Roman"/>
          <w:spacing w:val="-27"/>
          <w:sz w:val="24"/>
          <w:szCs w:val="24"/>
        </w:rPr>
        <w:t xml:space="preserve"> </w:t>
      </w:r>
      <w:r w:rsidRPr="00755311">
        <w:rPr>
          <w:rFonts w:cs="Times New Roman"/>
          <w:spacing w:val="-27"/>
          <w:sz w:val="24"/>
          <w:szCs w:val="24"/>
        </w:rPr>
        <w:t>T</w:t>
      </w:r>
      <w:r w:rsidRPr="00755311">
        <w:rPr>
          <w:rFonts w:cs="Times New Roman"/>
          <w:sz w:val="24"/>
          <w:szCs w:val="24"/>
        </w:rPr>
        <w:t>URGUT</w:t>
      </w:r>
    </w:p>
    <w:p w:rsidR="00072ACB" w:rsidRPr="00755311" w:rsidRDefault="00072ACB" w:rsidP="00756377">
      <w:pPr>
        <w:spacing w:after="0" w:line="360" w:lineRule="auto"/>
        <w:jc w:val="both"/>
        <w:rPr>
          <w:rFonts w:ascii="Times New Roman" w:hAnsi="Times New Roman" w:cs="Times New Roman"/>
          <w:b/>
          <w:sz w:val="24"/>
          <w:szCs w:val="24"/>
        </w:rPr>
      </w:pPr>
    </w:p>
    <w:p w:rsidR="00072ACB" w:rsidRPr="00755311" w:rsidRDefault="00072ACB" w:rsidP="00756377">
      <w:pPr>
        <w:spacing w:after="0" w:line="360" w:lineRule="auto"/>
        <w:jc w:val="both"/>
        <w:rPr>
          <w:rFonts w:ascii="Times New Roman" w:hAnsi="Times New Roman" w:cs="Times New Roman"/>
          <w:b/>
          <w:sz w:val="24"/>
          <w:szCs w:val="24"/>
        </w:rPr>
      </w:pPr>
    </w:p>
    <w:p w:rsidR="003E68B4" w:rsidRPr="00755311" w:rsidRDefault="00755311" w:rsidP="00756377">
      <w:pPr>
        <w:spacing w:after="0" w:line="360" w:lineRule="auto"/>
        <w:jc w:val="both"/>
        <w:rPr>
          <w:rFonts w:ascii="Times New Roman" w:hAnsi="Times New Roman" w:cs="Times New Roman"/>
          <w:b/>
          <w:sz w:val="24"/>
          <w:szCs w:val="24"/>
        </w:rPr>
      </w:pPr>
      <w:r w:rsidRPr="00755311">
        <w:rPr>
          <w:rFonts w:ascii="Times New Roman" w:hAnsi="Times New Roman" w:cs="Times New Roman"/>
          <w:b/>
          <w:sz w:val="24"/>
          <w:szCs w:val="24"/>
        </w:rPr>
        <w:t>Dönem V</w:t>
      </w:r>
      <w:r>
        <w:rPr>
          <w:rFonts w:ascii="Times New Roman" w:hAnsi="Times New Roman" w:cs="Times New Roman"/>
          <w:b/>
          <w:sz w:val="24"/>
          <w:szCs w:val="24"/>
        </w:rPr>
        <w:t>I</w:t>
      </w:r>
      <w:r w:rsidRPr="00755311">
        <w:rPr>
          <w:rFonts w:ascii="Times New Roman" w:hAnsi="Times New Roman" w:cs="Times New Roman"/>
          <w:b/>
          <w:sz w:val="24"/>
          <w:szCs w:val="24"/>
        </w:rPr>
        <w:t xml:space="preserve"> Ruh Sağlığı Ve Hastalıkları Stajının Amacı</w:t>
      </w:r>
    </w:p>
    <w:p w:rsidR="000B3F35" w:rsidRDefault="000B3F35"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Ruh Sağlığı ve Hastalıkları alanı ile ilgili sık görülen hastalıkları/sorunları, klinik öncesi ve klinik</w:t>
      </w:r>
      <w:r w:rsidR="00AE04B7" w:rsidRPr="00755311">
        <w:rPr>
          <w:rFonts w:ascii="Times New Roman" w:hAnsi="Times New Roman" w:cs="Times New Roman"/>
          <w:sz w:val="24"/>
          <w:szCs w:val="24"/>
        </w:rPr>
        <w:t xml:space="preserve"> </w:t>
      </w:r>
      <w:r w:rsidRPr="00755311">
        <w:rPr>
          <w:rFonts w:ascii="Times New Roman" w:hAnsi="Times New Roman" w:cs="Times New Roman"/>
          <w:sz w:val="24"/>
          <w:szCs w:val="24"/>
        </w:rPr>
        <w:t>dönemlerde edinilen bilgi, beceri ve tutumlar doğrultusunda birinci basamak düzeyinde</w:t>
      </w:r>
      <w:r w:rsidR="00AE04B7" w:rsidRPr="00755311">
        <w:rPr>
          <w:rFonts w:ascii="Times New Roman" w:hAnsi="Times New Roman" w:cs="Times New Roman"/>
          <w:sz w:val="24"/>
          <w:szCs w:val="24"/>
        </w:rPr>
        <w:t xml:space="preserve"> </w:t>
      </w:r>
      <w:r w:rsidRPr="00755311">
        <w:rPr>
          <w:rFonts w:ascii="Times New Roman" w:hAnsi="Times New Roman" w:cs="Times New Roman"/>
          <w:sz w:val="24"/>
          <w:szCs w:val="24"/>
        </w:rPr>
        <w:t>yönetebilme (ön tanı/tanı koymak, tedavi etmek/ilk müdahaleyi yapmak, uygun şekilde sevk</w:t>
      </w:r>
      <w:r w:rsidR="00AE04B7" w:rsidRPr="00755311">
        <w:rPr>
          <w:rFonts w:ascii="Times New Roman" w:hAnsi="Times New Roman" w:cs="Times New Roman"/>
          <w:sz w:val="24"/>
          <w:szCs w:val="24"/>
        </w:rPr>
        <w:t xml:space="preserve"> </w:t>
      </w:r>
      <w:r w:rsidRPr="00755311">
        <w:rPr>
          <w:rFonts w:ascii="Times New Roman" w:hAnsi="Times New Roman" w:cs="Times New Roman"/>
          <w:sz w:val="24"/>
          <w:szCs w:val="24"/>
        </w:rPr>
        <w:t>etmek, izlemek, koruyucu önlemleri uygulamak) yetkinliğini kazandırmak.</w:t>
      </w:r>
    </w:p>
    <w:p w:rsidR="00755311" w:rsidRPr="00755311" w:rsidRDefault="00755311" w:rsidP="00756377">
      <w:pPr>
        <w:spacing w:after="0" w:line="360" w:lineRule="auto"/>
        <w:jc w:val="both"/>
        <w:rPr>
          <w:rFonts w:ascii="Times New Roman" w:hAnsi="Times New Roman" w:cs="Times New Roman"/>
          <w:sz w:val="24"/>
          <w:szCs w:val="24"/>
        </w:rPr>
      </w:pPr>
    </w:p>
    <w:p w:rsidR="00010A44" w:rsidRPr="00755311" w:rsidRDefault="00755311" w:rsidP="00756377">
      <w:pPr>
        <w:spacing w:after="0" w:line="360" w:lineRule="auto"/>
        <w:jc w:val="both"/>
        <w:rPr>
          <w:rFonts w:ascii="Times New Roman" w:hAnsi="Times New Roman" w:cs="Times New Roman"/>
          <w:b/>
          <w:sz w:val="24"/>
          <w:szCs w:val="24"/>
        </w:rPr>
      </w:pPr>
      <w:r w:rsidRPr="00755311">
        <w:rPr>
          <w:rFonts w:ascii="Times New Roman" w:hAnsi="Times New Roman" w:cs="Times New Roman"/>
          <w:b/>
          <w:sz w:val="24"/>
          <w:szCs w:val="24"/>
        </w:rPr>
        <w:t>Ruh Sağlığı Ve Hastalıkları Stajı Çalışma İlke, Koşul Ve Kuralları</w:t>
      </w:r>
    </w:p>
    <w:p w:rsidR="00AE04B7" w:rsidRPr="00755311" w:rsidRDefault="00010A44" w:rsidP="00756377">
      <w:pPr>
        <w:spacing w:after="0" w:line="360" w:lineRule="auto"/>
        <w:jc w:val="both"/>
        <w:rPr>
          <w:rFonts w:ascii="Times New Roman" w:hAnsi="Times New Roman" w:cs="Times New Roman"/>
          <w:sz w:val="24"/>
          <w:szCs w:val="24"/>
        </w:rPr>
      </w:pP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w:t>
      </w:r>
      <w:r w:rsidR="006D4293" w:rsidRPr="00755311">
        <w:rPr>
          <w:rFonts w:ascii="Times New Roman" w:hAnsi="Times New Roman" w:cs="Times New Roman"/>
          <w:sz w:val="24"/>
          <w:szCs w:val="24"/>
        </w:rPr>
        <w:t xml:space="preserve">doktor </w:t>
      </w:r>
      <w:r w:rsidRPr="00755311">
        <w:rPr>
          <w:rFonts w:ascii="Times New Roman" w:hAnsi="Times New Roman" w:cs="Times New Roman"/>
          <w:sz w:val="24"/>
          <w:szCs w:val="24"/>
        </w:rPr>
        <w:t xml:space="preserve">çalışma programı, ilk iş günü içerisinde sorumlu öğretim üyesinin katılımı ile tanışma ve staj bilgilendirme toplantısı gerçekleştirilir. Bu toplantıda stajın amaçları, öğrenme kazanımları, programı, çalışma koşul ve kuralları açıklanır, </w:t>
      </w:r>
      <w:proofErr w:type="spellStart"/>
      <w:r w:rsidRPr="00755311">
        <w:rPr>
          <w:rFonts w:ascii="Times New Roman" w:hAnsi="Times New Roman" w:cs="Times New Roman"/>
          <w:sz w:val="24"/>
          <w:szCs w:val="24"/>
        </w:rPr>
        <w:t>intörnlerin</w:t>
      </w:r>
      <w:proofErr w:type="spellEnd"/>
      <w:r w:rsidRPr="00755311">
        <w:rPr>
          <w:rFonts w:ascii="Times New Roman" w:hAnsi="Times New Roman" w:cs="Times New Roman"/>
          <w:sz w:val="24"/>
          <w:szCs w:val="24"/>
        </w:rPr>
        <w:t xml:space="preserve"> danışman öğretim üyelerine dağılımı yapılır ve staja ilişkin soruları yanıtlanır.</w:t>
      </w:r>
    </w:p>
    <w:p w:rsidR="00305AA3" w:rsidRPr="00755311" w:rsidRDefault="00755311" w:rsidP="00756377">
      <w:pPr>
        <w:spacing w:after="0" w:line="360" w:lineRule="auto"/>
        <w:jc w:val="both"/>
        <w:rPr>
          <w:rFonts w:ascii="Times New Roman" w:hAnsi="Times New Roman" w:cs="Times New Roman"/>
          <w:b/>
          <w:sz w:val="24"/>
          <w:szCs w:val="24"/>
        </w:rPr>
      </w:pPr>
      <w:r w:rsidRPr="00755311">
        <w:rPr>
          <w:rFonts w:ascii="Times New Roman" w:hAnsi="Times New Roman" w:cs="Times New Roman"/>
          <w:b/>
          <w:sz w:val="24"/>
          <w:szCs w:val="24"/>
        </w:rPr>
        <w:t>Tutum:</w:t>
      </w:r>
    </w:p>
    <w:p w:rsidR="00305AA3" w:rsidRPr="00755311" w:rsidRDefault="00305AA3"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Hasta ve hasta yakınlarıyla iletişim kurmanın </w:t>
      </w:r>
      <w:proofErr w:type="spellStart"/>
      <w:r w:rsidRPr="00755311">
        <w:rPr>
          <w:rFonts w:ascii="Times New Roman" w:hAnsi="Times New Roman" w:cs="Times New Roman"/>
          <w:sz w:val="24"/>
          <w:szCs w:val="24"/>
        </w:rPr>
        <w:t>yanısıra</w:t>
      </w:r>
      <w:proofErr w:type="spellEnd"/>
      <w:r w:rsidRPr="00755311">
        <w:rPr>
          <w:rFonts w:ascii="Times New Roman" w:hAnsi="Times New Roman" w:cs="Times New Roman"/>
          <w:sz w:val="24"/>
          <w:szCs w:val="24"/>
        </w:rPr>
        <w:t xml:space="preserve">, hasta ve yakını ile </w:t>
      </w:r>
      <w:proofErr w:type="gramStart"/>
      <w:r w:rsidRPr="00755311">
        <w:rPr>
          <w:rFonts w:ascii="Times New Roman" w:hAnsi="Times New Roman" w:cs="Times New Roman"/>
          <w:sz w:val="24"/>
          <w:szCs w:val="24"/>
        </w:rPr>
        <w:t>empati</w:t>
      </w:r>
      <w:proofErr w:type="gramEnd"/>
      <w:r w:rsidRPr="00755311">
        <w:rPr>
          <w:rFonts w:ascii="Times New Roman" w:hAnsi="Times New Roman" w:cs="Times New Roman"/>
          <w:sz w:val="24"/>
          <w:szCs w:val="24"/>
        </w:rPr>
        <w:t xml:space="preserve"> kurma gibi tutum ve davranışları geliştirir; hekim olmanın ve hastaya karşı görev ve sorumluluklarının bilincine varmanın neticesi olarak, hekime yakışır davranışlarla mesleğini icra edebilme yeteneklerini geliştirirler</w:t>
      </w:r>
    </w:p>
    <w:p w:rsidR="00305AA3" w:rsidRPr="00755311" w:rsidRDefault="00305AA3"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Bulundukları ekip içerisinde hem ekip üyesi olarak çalışmayı ve hem de gerektiğinde lider görevi üstlenmeyi öğrenirler</w:t>
      </w:r>
    </w:p>
    <w:p w:rsidR="00305AA3" w:rsidRPr="00755311" w:rsidRDefault="00305AA3"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lastRenderedPageBreak/>
        <w:t xml:space="preserve">Seminer ve eğitim saatlerinde bir Öğretim Üyesi tarafından verilen ve/veya kendisinin seçtiği bir konu üzerinde sunum hazırlayarak doğru bilgiye ulaşma yollarını öğrenir, sürekli gelişime yönelik tutum ve davranışları edinirler </w:t>
      </w:r>
    </w:p>
    <w:p w:rsidR="006D0B75" w:rsidRDefault="006D0B75" w:rsidP="006D0B75">
      <w:pPr>
        <w:spacing w:line="360" w:lineRule="auto"/>
        <w:jc w:val="both"/>
        <w:rPr>
          <w:rFonts w:ascii="Times New Roman" w:eastAsia="Calibri" w:hAnsi="Times New Roman" w:cs="Times New Roman"/>
          <w:b/>
          <w:sz w:val="24"/>
          <w:szCs w:val="24"/>
        </w:rPr>
      </w:pPr>
    </w:p>
    <w:p w:rsidR="006D0B75" w:rsidRPr="006D0B75" w:rsidRDefault="006D0B75" w:rsidP="006D0B75">
      <w:pPr>
        <w:spacing w:line="360" w:lineRule="auto"/>
        <w:jc w:val="both"/>
        <w:rPr>
          <w:rFonts w:ascii="Times New Roman" w:eastAsia="Calibri" w:hAnsi="Times New Roman" w:cs="Times New Roman"/>
          <w:sz w:val="24"/>
          <w:szCs w:val="24"/>
        </w:rPr>
      </w:pPr>
      <w:r w:rsidRPr="006D0B75">
        <w:rPr>
          <w:rFonts w:ascii="Times New Roman" w:eastAsia="Calibri" w:hAnsi="Times New Roman" w:cs="Times New Roman"/>
          <w:b/>
          <w:sz w:val="24"/>
          <w:szCs w:val="24"/>
        </w:rPr>
        <w:t>Örnek staj Programı (Haftalık)</w:t>
      </w:r>
    </w:p>
    <w:tbl>
      <w:tblPr>
        <w:tblW w:w="942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629"/>
        <w:gridCol w:w="1572"/>
        <w:gridCol w:w="1569"/>
        <w:gridCol w:w="1629"/>
        <w:gridCol w:w="1717"/>
      </w:tblGrid>
      <w:tr w:rsidR="001540A3" w:rsidRPr="00755311" w:rsidTr="00756377">
        <w:trPr>
          <w:trHeight w:val="268"/>
        </w:trPr>
        <w:tc>
          <w:tcPr>
            <w:tcW w:w="1313" w:type="dxa"/>
            <w:tcBorders>
              <w:bottom w:val="single" w:sz="4" w:space="0" w:color="auto"/>
            </w:tcBorders>
            <w:shd w:val="clear" w:color="auto" w:fill="BFBFBF" w:themeFill="background1" w:themeFillShade="BF"/>
          </w:tcPr>
          <w:p w:rsidR="001540A3" w:rsidRPr="00755311" w:rsidRDefault="001540A3" w:rsidP="00756377">
            <w:pPr>
              <w:spacing w:after="0"/>
              <w:jc w:val="both"/>
              <w:rPr>
                <w:rFonts w:ascii="Times New Roman" w:hAnsi="Times New Roman" w:cs="Times New Roman"/>
                <w:b/>
                <w:sz w:val="20"/>
                <w:szCs w:val="24"/>
              </w:rPr>
            </w:pPr>
          </w:p>
        </w:tc>
        <w:tc>
          <w:tcPr>
            <w:tcW w:w="1629" w:type="dxa"/>
            <w:shd w:val="clear" w:color="auto" w:fill="BFBFBF" w:themeFill="background1" w:themeFillShade="BF"/>
          </w:tcPr>
          <w:p w:rsidR="001540A3" w:rsidRPr="00755311" w:rsidRDefault="001540A3"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Pazartesi</w:t>
            </w:r>
          </w:p>
        </w:tc>
        <w:tc>
          <w:tcPr>
            <w:tcW w:w="1572" w:type="dxa"/>
            <w:shd w:val="clear" w:color="auto" w:fill="BFBFBF" w:themeFill="background1" w:themeFillShade="BF"/>
          </w:tcPr>
          <w:p w:rsidR="001540A3" w:rsidRPr="00755311" w:rsidRDefault="001540A3"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Salı</w:t>
            </w:r>
          </w:p>
        </w:tc>
        <w:tc>
          <w:tcPr>
            <w:tcW w:w="1569" w:type="dxa"/>
            <w:shd w:val="clear" w:color="auto" w:fill="BFBFBF" w:themeFill="background1" w:themeFillShade="BF"/>
          </w:tcPr>
          <w:p w:rsidR="001540A3" w:rsidRPr="00755311" w:rsidRDefault="001540A3"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Çarşamba</w:t>
            </w:r>
          </w:p>
        </w:tc>
        <w:tc>
          <w:tcPr>
            <w:tcW w:w="1629" w:type="dxa"/>
            <w:shd w:val="clear" w:color="auto" w:fill="BFBFBF" w:themeFill="background1" w:themeFillShade="BF"/>
          </w:tcPr>
          <w:p w:rsidR="001540A3" w:rsidRPr="00755311" w:rsidRDefault="001540A3"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Perşembe</w:t>
            </w:r>
          </w:p>
        </w:tc>
        <w:tc>
          <w:tcPr>
            <w:tcW w:w="1717" w:type="dxa"/>
            <w:shd w:val="clear" w:color="auto" w:fill="BFBFBF" w:themeFill="background1" w:themeFillShade="BF"/>
          </w:tcPr>
          <w:p w:rsidR="001540A3" w:rsidRPr="00755311" w:rsidRDefault="001540A3"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Cuma</w:t>
            </w:r>
          </w:p>
        </w:tc>
      </w:tr>
      <w:tr w:rsidR="001540A3" w:rsidRPr="00755311" w:rsidTr="00756377">
        <w:trPr>
          <w:trHeight w:val="826"/>
        </w:trPr>
        <w:tc>
          <w:tcPr>
            <w:tcW w:w="1313" w:type="dxa"/>
            <w:tcBorders>
              <w:bottom w:val="single" w:sz="4" w:space="0" w:color="auto"/>
            </w:tcBorders>
            <w:shd w:val="clear" w:color="auto" w:fill="BFBFBF" w:themeFill="background1" w:themeFillShade="BF"/>
            <w:vAlign w:val="center"/>
          </w:tcPr>
          <w:p w:rsidR="001540A3" w:rsidRPr="00755311" w:rsidRDefault="001540A3"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8.00-12.00</w:t>
            </w:r>
          </w:p>
        </w:tc>
        <w:tc>
          <w:tcPr>
            <w:tcW w:w="1629" w:type="dxa"/>
            <w:tcBorders>
              <w:bottom w:val="single" w:sz="4" w:space="0" w:color="auto"/>
            </w:tcBorders>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 xml:space="preserve">Sabah </w:t>
            </w:r>
            <w:proofErr w:type="spellStart"/>
            <w:r w:rsidRPr="00755311">
              <w:rPr>
                <w:rFonts w:ascii="Times New Roman" w:hAnsi="Times New Roman" w:cs="Times New Roman"/>
                <w:sz w:val="20"/>
                <w:szCs w:val="24"/>
              </w:rPr>
              <w:t>viziti</w:t>
            </w:r>
            <w:proofErr w:type="spellEnd"/>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hazırlama</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tc>
        <w:tc>
          <w:tcPr>
            <w:tcW w:w="1572" w:type="dxa"/>
            <w:tcBorders>
              <w:bottom w:val="single" w:sz="4" w:space="0" w:color="auto"/>
            </w:tcBorders>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 xml:space="preserve">Sabah </w:t>
            </w:r>
            <w:proofErr w:type="spellStart"/>
            <w:r w:rsidRPr="00755311">
              <w:rPr>
                <w:rFonts w:ascii="Times New Roman" w:hAnsi="Times New Roman" w:cs="Times New Roman"/>
                <w:sz w:val="20"/>
                <w:szCs w:val="24"/>
              </w:rPr>
              <w:t>viziti</w:t>
            </w:r>
            <w:proofErr w:type="spellEnd"/>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hazırlama</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tc>
        <w:tc>
          <w:tcPr>
            <w:tcW w:w="1569" w:type="dxa"/>
            <w:tcBorders>
              <w:bottom w:val="single" w:sz="4" w:space="0" w:color="auto"/>
            </w:tcBorders>
            <w:shd w:val="clear" w:color="auto" w:fill="auto"/>
          </w:tcPr>
          <w:p w:rsidR="001540A3" w:rsidRPr="00755311" w:rsidRDefault="00002407"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Eğitim toplantısı</w:t>
            </w:r>
          </w:p>
        </w:tc>
        <w:tc>
          <w:tcPr>
            <w:tcW w:w="1629" w:type="dxa"/>
            <w:tcBorders>
              <w:bottom w:val="single" w:sz="4" w:space="0" w:color="auto"/>
            </w:tcBorders>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 xml:space="preserve">Sabah </w:t>
            </w:r>
            <w:proofErr w:type="spellStart"/>
            <w:r w:rsidRPr="00755311">
              <w:rPr>
                <w:rFonts w:ascii="Times New Roman" w:hAnsi="Times New Roman" w:cs="Times New Roman"/>
                <w:sz w:val="20"/>
                <w:szCs w:val="24"/>
              </w:rPr>
              <w:t>viziti</w:t>
            </w:r>
            <w:proofErr w:type="spellEnd"/>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hazırlama</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tc>
        <w:tc>
          <w:tcPr>
            <w:tcW w:w="1717" w:type="dxa"/>
            <w:tcBorders>
              <w:bottom w:val="single" w:sz="4" w:space="0" w:color="auto"/>
            </w:tcBorders>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 xml:space="preserve">Sabah </w:t>
            </w:r>
            <w:proofErr w:type="spellStart"/>
            <w:r w:rsidRPr="00755311">
              <w:rPr>
                <w:rFonts w:ascii="Times New Roman" w:hAnsi="Times New Roman" w:cs="Times New Roman"/>
                <w:sz w:val="20"/>
                <w:szCs w:val="24"/>
              </w:rPr>
              <w:t>viziti</w:t>
            </w:r>
            <w:proofErr w:type="spellEnd"/>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hazırlama</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tc>
      </w:tr>
      <w:tr w:rsidR="00755311" w:rsidRPr="00755311" w:rsidTr="00756377">
        <w:trPr>
          <w:trHeight w:val="400"/>
        </w:trPr>
        <w:tc>
          <w:tcPr>
            <w:tcW w:w="1313" w:type="dxa"/>
            <w:shd w:val="clear" w:color="auto" w:fill="BFBFBF" w:themeFill="background1" w:themeFillShade="BF"/>
            <w:vAlign w:val="center"/>
          </w:tcPr>
          <w:p w:rsidR="00755311" w:rsidRPr="00755311" w:rsidRDefault="00755311"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12.00-13.00</w:t>
            </w:r>
          </w:p>
        </w:tc>
        <w:tc>
          <w:tcPr>
            <w:tcW w:w="8116" w:type="dxa"/>
            <w:gridSpan w:val="5"/>
            <w:shd w:val="clear" w:color="auto" w:fill="BFBFBF" w:themeFill="background1" w:themeFillShade="BF"/>
            <w:vAlign w:val="center"/>
          </w:tcPr>
          <w:p w:rsidR="00755311" w:rsidRPr="00755311" w:rsidRDefault="00755311"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Öğlen Arası</w:t>
            </w:r>
          </w:p>
        </w:tc>
      </w:tr>
      <w:tr w:rsidR="001540A3" w:rsidRPr="00755311" w:rsidTr="00756377">
        <w:trPr>
          <w:trHeight w:val="1265"/>
        </w:trPr>
        <w:tc>
          <w:tcPr>
            <w:tcW w:w="1313" w:type="dxa"/>
            <w:shd w:val="clear" w:color="auto" w:fill="BFBFBF" w:themeFill="background1" w:themeFillShade="BF"/>
            <w:vAlign w:val="center"/>
          </w:tcPr>
          <w:p w:rsidR="001540A3" w:rsidRPr="00755311" w:rsidRDefault="001540A3" w:rsidP="00756377">
            <w:pPr>
              <w:spacing w:after="0"/>
              <w:jc w:val="both"/>
              <w:rPr>
                <w:rFonts w:ascii="Times New Roman" w:hAnsi="Times New Roman" w:cs="Times New Roman"/>
                <w:b/>
                <w:sz w:val="20"/>
                <w:szCs w:val="24"/>
              </w:rPr>
            </w:pPr>
            <w:r w:rsidRPr="00755311">
              <w:rPr>
                <w:rFonts w:ascii="Times New Roman" w:hAnsi="Times New Roman" w:cs="Times New Roman"/>
                <w:b/>
                <w:sz w:val="20"/>
                <w:szCs w:val="24"/>
              </w:rPr>
              <w:t>1</w:t>
            </w:r>
            <w:r w:rsidR="00E55C9E" w:rsidRPr="00755311">
              <w:rPr>
                <w:rFonts w:ascii="Times New Roman" w:hAnsi="Times New Roman" w:cs="Times New Roman"/>
                <w:b/>
                <w:sz w:val="20"/>
                <w:szCs w:val="24"/>
              </w:rPr>
              <w:t>3</w:t>
            </w:r>
            <w:r w:rsidRPr="00755311">
              <w:rPr>
                <w:rFonts w:ascii="Times New Roman" w:hAnsi="Times New Roman" w:cs="Times New Roman"/>
                <w:b/>
                <w:sz w:val="20"/>
                <w:szCs w:val="24"/>
              </w:rPr>
              <w:t>.00-17.00</w:t>
            </w:r>
          </w:p>
        </w:tc>
        <w:tc>
          <w:tcPr>
            <w:tcW w:w="1629" w:type="dxa"/>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Poliklinik uygulamaları</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p w:rsidR="001540A3" w:rsidRPr="00755311" w:rsidRDefault="001540A3" w:rsidP="00756377">
            <w:pPr>
              <w:spacing w:after="0"/>
              <w:jc w:val="both"/>
              <w:rPr>
                <w:rFonts w:ascii="Times New Roman" w:hAnsi="Times New Roman" w:cs="Times New Roman"/>
                <w:sz w:val="20"/>
                <w:szCs w:val="24"/>
              </w:rPr>
            </w:pPr>
          </w:p>
        </w:tc>
        <w:tc>
          <w:tcPr>
            <w:tcW w:w="1572" w:type="dxa"/>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Poliklinik uygulamaları</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p w:rsidR="001540A3" w:rsidRPr="00755311" w:rsidRDefault="001540A3" w:rsidP="00756377">
            <w:pPr>
              <w:spacing w:after="0"/>
              <w:jc w:val="both"/>
              <w:rPr>
                <w:rFonts w:ascii="Times New Roman" w:hAnsi="Times New Roman" w:cs="Times New Roman"/>
                <w:sz w:val="20"/>
                <w:szCs w:val="24"/>
              </w:rPr>
            </w:pPr>
          </w:p>
        </w:tc>
        <w:tc>
          <w:tcPr>
            <w:tcW w:w="1569" w:type="dxa"/>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Poliklinik uygulamaları</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p w:rsidR="001540A3" w:rsidRPr="00755311" w:rsidRDefault="001540A3" w:rsidP="00756377">
            <w:pPr>
              <w:spacing w:after="0"/>
              <w:jc w:val="both"/>
              <w:rPr>
                <w:rFonts w:ascii="Times New Roman" w:hAnsi="Times New Roman" w:cs="Times New Roman"/>
                <w:sz w:val="20"/>
                <w:szCs w:val="24"/>
              </w:rPr>
            </w:pPr>
          </w:p>
        </w:tc>
        <w:tc>
          <w:tcPr>
            <w:tcW w:w="1629" w:type="dxa"/>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Poliklinik uygulamaları</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p w:rsidR="001540A3" w:rsidRPr="00755311" w:rsidRDefault="001540A3" w:rsidP="00756377">
            <w:pPr>
              <w:spacing w:after="0"/>
              <w:jc w:val="both"/>
              <w:rPr>
                <w:rFonts w:ascii="Times New Roman" w:hAnsi="Times New Roman" w:cs="Times New Roman"/>
                <w:sz w:val="20"/>
                <w:szCs w:val="24"/>
              </w:rPr>
            </w:pPr>
          </w:p>
        </w:tc>
        <w:tc>
          <w:tcPr>
            <w:tcW w:w="1717" w:type="dxa"/>
            <w:shd w:val="clear" w:color="auto" w:fill="auto"/>
          </w:tcPr>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Poliklinik uygulamaları</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Hasta başı Pratiği</w:t>
            </w:r>
          </w:p>
          <w:p w:rsidR="001540A3" w:rsidRPr="00755311" w:rsidRDefault="001540A3" w:rsidP="00756377">
            <w:pPr>
              <w:spacing w:after="0"/>
              <w:jc w:val="both"/>
              <w:rPr>
                <w:rFonts w:ascii="Times New Roman" w:hAnsi="Times New Roman" w:cs="Times New Roman"/>
                <w:sz w:val="20"/>
                <w:szCs w:val="24"/>
              </w:rPr>
            </w:pPr>
            <w:r w:rsidRPr="00755311">
              <w:rPr>
                <w:rFonts w:ascii="Times New Roman" w:hAnsi="Times New Roman" w:cs="Times New Roman"/>
                <w:sz w:val="20"/>
                <w:szCs w:val="24"/>
              </w:rPr>
              <w:t>Temel Hekimlik Uygulamaları</w:t>
            </w:r>
          </w:p>
          <w:p w:rsidR="001540A3" w:rsidRPr="00755311" w:rsidRDefault="001540A3" w:rsidP="00756377">
            <w:pPr>
              <w:spacing w:after="0"/>
              <w:jc w:val="both"/>
              <w:rPr>
                <w:rFonts w:ascii="Times New Roman" w:hAnsi="Times New Roman" w:cs="Times New Roman"/>
                <w:sz w:val="20"/>
                <w:szCs w:val="24"/>
              </w:rPr>
            </w:pPr>
          </w:p>
        </w:tc>
      </w:tr>
    </w:tbl>
    <w:p w:rsidR="001540A3" w:rsidRPr="00755311" w:rsidRDefault="001540A3" w:rsidP="00756377">
      <w:pPr>
        <w:spacing w:after="0" w:line="360" w:lineRule="auto"/>
        <w:jc w:val="both"/>
        <w:rPr>
          <w:rFonts w:ascii="Times New Roman" w:hAnsi="Times New Roman" w:cs="Times New Roman"/>
          <w:sz w:val="24"/>
          <w:szCs w:val="24"/>
        </w:rPr>
      </w:pPr>
    </w:p>
    <w:p w:rsidR="006063C0" w:rsidRDefault="006063C0"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bCs/>
          <w:sz w:val="24"/>
          <w:szCs w:val="24"/>
        </w:rPr>
        <w:t xml:space="preserve">Eğitim yöntemleri: </w:t>
      </w:r>
      <w:r w:rsidRPr="00755311">
        <w:rPr>
          <w:rFonts w:ascii="Times New Roman" w:hAnsi="Times New Roman" w:cs="Times New Roman"/>
          <w:sz w:val="24"/>
          <w:szCs w:val="24"/>
        </w:rPr>
        <w:t xml:space="preserve">Hasta başı eğitim, öğretim üyesi </w:t>
      </w:r>
      <w:proofErr w:type="spellStart"/>
      <w:r w:rsidRPr="00755311">
        <w:rPr>
          <w:rFonts w:ascii="Times New Roman" w:hAnsi="Times New Roman" w:cs="Times New Roman"/>
          <w:sz w:val="24"/>
          <w:szCs w:val="24"/>
        </w:rPr>
        <w:t>viziti</w:t>
      </w:r>
      <w:proofErr w:type="spellEnd"/>
      <w:r w:rsidRPr="00755311">
        <w:rPr>
          <w:rFonts w:ascii="Times New Roman" w:hAnsi="Times New Roman" w:cs="Times New Roman"/>
          <w:sz w:val="24"/>
          <w:szCs w:val="24"/>
        </w:rPr>
        <w:t>, poliklinik uygulamaları, vaka tartışmaları, olgu sunumları, seminerler, makale sunumları, bağımsız çalışma saatleri ruh sağlığı ve hastalıkları stajında kullanılan eğitim yöntemleridir.</w:t>
      </w:r>
    </w:p>
    <w:p w:rsidR="00756377" w:rsidRPr="00755311" w:rsidRDefault="00756377" w:rsidP="00756377">
      <w:pPr>
        <w:spacing w:after="0" w:line="360" w:lineRule="auto"/>
        <w:jc w:val="both"/>
        <w:rPr>
          <w:rFonts w:ascii="Times New Roman" w:hAnsi="Times New Roman" w:cs="Times New Roman"/>
          <w:sz w:val="24"/>
          <w:szCs w:val="24"/>
        </w:rPr>
      </w:pPr>
    </w:p>
    <w:p w:rsidR="006E5383" w:rsidRPr="00755311" w:rsidRDefault="006E5383"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bCs/>
          <w:sz w:val="24"/>
          <w:szCs w:val="24"/>
        </w:rPr>
        <w:t xml:space="preserve">Değerlendirme yöntemleri ve yeterlilik: </w:t>
      </w:r>
      <w:r w:rsidRPr="00755311">
        <w:rPr>
          <w:rFonts w:ascii="Times New Roman" w:hAnsi="Times New Roman" w:cs="Times New Roman"/>
          <w:sz w:val="24"/>
          <w:szCs w:val="24"/>
        </w:rPr>
        <w:t>ruh sağlığı ve hastalıkları</w:t>
      </w:r>
      <w:r w:rsidRPr="00755311">
        <w:rPr>
          <w:rFonts w:ascii="Times New Roman" w:hAnsi="Times New Roman" w:cs="Times New Roman"/>
          <w:bCs/>
          <w:sz w:val="24"/>
          <w:szCs w:val="24"/>
        </w:rPr>
        <w:t xml:space="preserve"> </w:t>
      </w:r>
      <w:proofErr w:type="gramStart"/>
      <w:r w:rsidRPr="00755311">
        <w:rPr>
          <w:rFonts w:ascii="Times New Roman" w:hAnsi="Times New Roman" w:cs="Times New Roman"/>
          <w:bCs/>
          <w:sz w:val="24"/>
          <w:szCs w:val="24"/>
        </w:rPr>
        <w:t xml:space="preserve">stajında </w:t>
      </w:r>
      <w:r w:rsidRPr="00755311">
        <w:rPr>
          <w:rFonts w:ascii="Times New Roman" w:hAnsi="Times New Roman" w:cs="Times New Roman"/>
          <w:b/>
          <w:bCs/>
          <w:sz w:val="24"/>
          <w:szCs w:val="24"/>
        </w:rPr>
        <w:t xml:space="preserve"> </w:t>
      </w:r>
      <w:proofErr w:type="spellStart"/>
      <w:r w:rsidRPr="00755311">
        <w:rPr>
          <w:rFonts w:ascii="Times New Roman" w:hAnsi="Times New Roman" w:cs="Times New Roman"/>
          <w:sz w:val="24"/>
          <w:szCs w:val="24"/>
        </w:rPr>
        <w:t>intörn</w:t>
      </w:r>
      <w:proofErr w:type="spellEnd"/>
      <w:proofErr w:type="gramEnd"/>
      <w:r w:rsidRPr="00755311">
        <w:rPr>
          <w:rFonts w:ascii="Times New Roman" w:hAnsi="Times New Roman" w:cs="Times New Roman"/>
          <w:sz w:val="24"/>
          <w:szCs w:val="24"/>
        </w:rPr>
        <w:t xml:space="preserve"> doktor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Karnesi” içeriğinde bulunan temel hekimlik uygulamaları doğrultusunda değerlendirilerek 100 (yüz) tam puan üzerinden bir not belirlenir. Başarılı olma, öncelikle, ruh sağlığı ve hastalıkları</w:t>
      </w:r>
      <w:r w:rsidRPr="00755311">
        <w:rPr>
          <w:rFonts w:ascii="Times New Roman" w:hAnsi="Times New Roman" w:cs="Times New Roman"/>
          <w:bCs/>
          <w:sz w:val="24"/>
          <w:szCs w:val="24"/>
        </w:rPr>
        <w:t xml:space="preserve"> </w:t>
      </w:r>
      <w:r w:rsidRPr="00755311">
        <w:rPr>
          <w:rFonts w:ascii="Times New Roman" w:hAnsi="Times New Roman" w:cs="Times New Roman"/>
          <w:sz w:val="24"/>
          <w:szCs w:val="24"/>
        </w:rPr>
        <w:t>Eğitim sorumlusunun değerlendirme ve onayı sonrasında, sırasıyla Anabilim Dalı Başkanı</w:t>
      </w:r>
      <w:r w:rsidR="006D4293" w:rsidRPr="00755311">
        <w:rPr>
          <w:rFonts w:ascii="Times New Roman" w:hAnsi="Times New Roman" w:cs="Times New Roman"/>
          <w:sz w:val="24"/>
          <w:szCs w:val="24"/>
        </w:rPr>
        <w:t xml:space="preserve">, </w:t>
      </w:r>
      <w:r w:rsidRPr="00755311">
        <w:rPr>
          <w:rFonts w:ascii="Times New Roman" w:hAnsi="Times New Roman" w:cs="Times New Roman"/>
          <w:sz w:val="24"/>
          <w:szCs w:val="24"/>
        </w:rPr>
        <w:t xml:space="preserve"> Dönem koordinatörlüğü ve Dekanlığın onayladığı bu karnelerde 100 (yüz) tam puan üzerinden 60 (altmış) ve üzeri not stajdan geçme için yeterli kabul edilir. </w:t>
      </w:r>
    </w:p>
    <w:p w:rsidR="00756377" w:rsidRDefault="00756377" w:rsidP="00756377">
      <w:pPr>
        <w:spacing w:after="0" w:line="360" w:lineRule="auto"/>
        <w:jc w:val="both"/>
        <w:rPr>
          <w:rFonts w:ascii="Times New Roman" w:hAnsi="Times New Roman" w:cs="Times New Roman"/>
          <w:b/>
          <w:bCs/>
          <w:sz w:val="24"/>
          <w:szCs w:val="24"/>
        </w:rPr>
      </w:pPr>
    </w:p>
    <w:p w:rsidR="006E5383" w:rsidRDefault="002E7070"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bCs/>
          <w:sz w:val="24"/>
          <w:szCs w:val="24"/>
        </w:rPr>
        <w:t xml:space="preserve">Eğitim-Çalışma Süreleri: </w:t>
      </w:r>
      <w:r w:rsidRPr="00755311">
        <w:rPr>
          <w:rFonts w:ascii="Times New Roman" w:hAnsi="Times New Roman" w:cs="Times New Roman"/>
          <w:sz w:val="24"/>
          <w:szCs w:val="24"/>
        </w:rPr>
        <w:t>Dönem VI eğitim programında stajlar mesai saatleri içerisinde (</w:t>
      </w:r>
      <w:proofErr w:type="gramStart"/>
      <w:r w:rsidRPr="00755311">
        <w:rPr>
          <w:rFonts w:ascii="Times New Roman" w:hAnsi="Times New Roman" w:cs="Times New Roman"/>
          <w:sz w:val="24"/>
          <w:szCs w:val="24"/>
        </w:rPr>
        <w:t>08:00</w:t>
      </w:r>
      <w:proofErr w:type="gramEnd"/>
      <w:r w:rsidRPr="00755311">
        <w:rPr>
          <w:rFonts w:ascii="Times New Roman" w:hAnsi="Times New Roman" w:cs="Times New Roman"/>
          <w:sz w:val="24"/>
          <w:szCs w:val="24"/>
        </w:rPr>
        <w:t xml:space="preserve"> – 17:00) sürdürülür. Ancak, Tıp mesleğinin doğası gereği, hasta yararına, sunduğu sağlık hizmetinin devamı gerektiği hallerde, bu süre aşılabilir.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ancak sorumlu oldukları hastalara ait ertelenmesi mümkün olmayan görevlerini bitirdikten sonra çalışma yerlerinden ayrılabilirler.</w:t>
      </w:r>
    </w:p>
    <w:p w:rsidR="00756377" w:rsidRDefault="00756377" w:rsidP="00756377">
      <w:pPr>
        <w:spacing w:after="0" w:line="360" w:lineRule="auto"/>
        <w:jc w:val="both"/>
        <w:rPr>
          <w:rFonts w:ascii="Times New Roman" w:hAnsi="Times New Roman" w:cs="Times New Roman"/>
          <w:sz w:val="24"/>
          <w:szCs w:val="24"/>
        </w:rPr>
      </w:pPr>
    </w:p>
    <w:p w:rsidR="009B1FC1" w:rsidRPr="00755311" w:rsidRDefault="00756377" w:rsidP="00756377">
      <w:pPr>
        <w:spacing w:after="0" w:line="360" w:lineRule="auto"/>
        <w:jc w:val="both"/>
        <w:rPr>
          <w:rFonts w:ascii="Times New Roman" w:hAnsi="Times New Roman" w:cs="Times New Roman"/>
          <w:b/>
          <w:sz w:val="24"/>
          <w:szCs w:val="24"/>
        </w:rPr>
      </w:pPr>
      <w:r w:rsidRPr="00755311">
        <w:rPr>
          <w:rFonts w:ascii="Times New Roman" w:hAnsi="Times New Roman" w:cs="Times New Roman"/>
          <w:b/>
          <w:sz w:val="24"/>
          <w:szCs w:val="24"/>
        </w:rPr>
        <w:lastRenderedPageBreak/>
        <w:t>Klinik Ve Poliklinik Çalışma Kuralları</w:t>
      </w:r>
    </w:p>
    <w:p w:rsidR="00F3153D" w:rsidRPr="00755311" w:rsidRDefault="00F3153D" w:rsidP="00756377">
      <w:pPr>
        <w:spacing w:after="0" w:line="360" w:lineRule="auto"/>
        <w:jc w:val="both"/>
        <w:rPr>
          <w:rFonts w:ascii="Times New Roman" w:hAnsi="Times New Roman" w:cs="Times New Roman"/>
          <w:sz w:val="24"/>
          <w:szCs w:val="24"/>
        </w:rPr>
      </w:pP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klinik ve polikliniklerde hastaların </w:t>
      </w:r>
      <w:proofErr w:type="spellStart"/>
      <w:r w:rsidRPr="00755311">
        <w:rPr>
          <w:rFonts w:ascii="Times New Roman" w:hAnsi="Times New Roman" w:cs="Times New Roman"/>
          <w:sz w:val="24"/>
          <w:szCs w:val="24"/>
        </w:rPr>
        <w:t>anamnezlerini</w:t>
      </w:r>
      <w:proofErr w:type="spellEnd"/>
      <w:r w:rsidRPr="00755311">
        <w:rPr>
          <w:rFonts w:ascii="Times New Roman" w:hAnsi="Times New Roman" w:cs="Times New Roman"/>
          <w:sz w:val="24"/>
          <w:szCs w:val="24"/>
        </w:rPr>
        <w:t xml:space="preserve"> alır, dosyasını hazırlar, tetkik istemlerini yapar ve tetkik sonuçla</w:t>
      </w:r>
      <w:r w:rsidR="00756377">
        <w:rPr>
          <w:rFonts w:ascii="Times New Roman" w:hAnsi="Times New Roman" w:cs="Times New Roman"/>
          <w:sz w:val="24"/>
          <w:szCs w:val="24"/>
        </w:rPr>
        <w:t>rını takip ederler.</w:t>
      </w:r>
    </w:p>
    <w:p w:rsidR="00F3153D" w:rsidRPr="00755311" w:rsidRDefault="00F3153D" w:rsidP="00756377">
      <w:pPr>
        <w:spacing w:after="0" w:line="360" w:lineRule="auto"/>
        <w:jc w:val="both"/>
        <w:rPr>
          <w:rFonts w:ascii="Times New Roman" w:hAnsi="Times New Roman" w:cs="Times New Roman"/>
          <w:sz w:val="24"/>
          <w:szCs w:val="24"/>
        </w:rPr>
      </w:pPr>
      <w:proofErr w:type="spellStart"/>
      <w:r w:rsidRPr="00755311">
        <w:rPr>
          <w:rFonts w:ascii="Times New Roman" w:hAnsi="Times New Roman" w:cs="Times New Roman"/>
          <w:sz w:val="24"/>
          <w:szCs w:val="24"/>
        </w:rPr>
        <w:t>Vizitlerde</w:t>
      </w:r>
      <w:proofErr w:type="spellEnd"/>
      <w:r w:rsidRPr="00755311">
        <w:rPr>
          <w:rFonts w:ascii="Times New Roman" w:hAnsi="Times New Roman" w:cs="Times New Roman"/>
          <w:sz w:val="24"/>
          <w:szCs w:val="24"/>
        </w:rPr>
        <w:t xml:space="preserve"> </w:t>
      </w:r>
      <w:proofErr w:type="spellStart"/>
      <w:r w:rsidRPr="00755311">
        <w:rPr>
          <w:rFonts w:ascii="Times New Roman" w:hAnsi="Times New Roman" w:cs="Times New Roman"/>
          <w:sz w:val="24"/>
          <w:szCs w:val="24"/>
        </w:rPr>
        <w:t>anamnezini</w:t>
      </w:r>
      <w:proofErr w:type="spellEnd"/>
      <w:r w:rsidRPr="00755311">
        <w:rPr>
          <w:rFonts w:ascii="Times New Roman" w:hAnsi="Times New Roman" w:cs="Times New Roman"/>
          <w:sz w:val="24"/>
          <w:szCs w:val="24"/>
        </w:rPr>
        <w:t xml:space="preserve"> aldıkları hastalarını sunarlar. </w:t>
      </w:r>
    </w:p>
    <w:p w:rsidR="00F3153D" w:rsidRPr="00755311" w:rsidRDefault="00F3153D"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Psikiyatri polikliniğinde </w:t>
      </w:r>
      <w:r w:rsidR="00DC12EC" w:rsidRPr="00755311">
        <w:rPr>
          <w:rFonts w:ascii="Times New Roman" w:hAnsi="Times New Roman" w:cs="Times New Roman"/>
          <w:sz w:val="24"/>
          <w:szCs w:val="24"/>
        </w:rPr>
        <w:t xml:space="preserve">öğretim üyesi </w:t>
      </w:r>
      <w:r w:rsidR="0079293A" w:rsidRPr="00755311">
        <w:rPr>
          <w:rFonts w:ascii="Times New Roman" w:hAnsi="Times New Roman" w:cs="Times New Roman"/>
          <w:sz w:val="24"/>
          <w:szCs w:val="24"/>
        </w:rPr>
        <w:t>ve/</w:t>
      </w:r>
      <w:r w:rsidR="00DC12EC" w:rsidRPr="00755311">
        <w:rPr>
          <w:rFonts w:ascii="Times New Roman" w:hAnsi="Times New Roman" w:cs="Times New Roman"/>
          <w:sz w:val="24"/>
          <w:szCs w:val="24"/>
        </w:rPr>
        <w:t xml:space="preserve">veya </w:t>
      </w:r>
      <w:r w:rsidRPr="00755311">
        <w:rPr>
          <w:rFonts w:ascii="Times New Roman" w:hAnsi="Times New Roman" w:cs="Times New Roman"/>
          <w:sz w:val="24"/>
          <w:szCs w:val="24"/>
        </w:rPr>
        <w:t>araştırma görevlisi ile birlikte hasta görürler.</w:t>
      </w:r>
    </w:p>
    <w:p w:rsidR="00F3153D" w:rsidRPr="00755311" w:rsidRDefault="00F3153D"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Tedavi programı içinde, hastalarla ilişkilerinde gözlem yapmalı ve bu gözlemleri tedavi ekibinin diğer üyeleri ile paylaşmalıdırlar. </w:t>
      </w:r>
    </w:p>
    <w:p w:rsidR="00F3153D" w:rsidRPr="00755311" w:rsidRDefault="00F3153D"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Staj süresince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çalıştıkları birim içerisinde beyaz önlük giymelidirler. </w:t>
      </w:r>
    </w:p>
    <w:p w:rsidR="00F3153D" w:rsidRPr="00755311" w:rsidRDefault="00F3153D"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Hasta-hekim ilişkisinde belirli bir mesafe olması ve bunun korunması amacıyla hastalarla ilişkilerde uygun hitap biçimleri kullanmalı ve hastaların da buna uyması sağlamalıdırlar.</w:t>
      </w:r>
    </w:p>
    <w:p w:rsidR="004F4172" w:rsidRPr="00755311" w:rsidRDefault="004F4172" w:rsidP="00756377">
      <w:pPr>
        <w:pStyle w:val="ListeParagraf"/>
        <w:spacing w:after="0" w:line="360" w:lineRule="auto"/>
        <w:jc w:val="both"/>
        <w:rPr>
          <w:rFonts w:ascii="Times New Roman" w:hAnsi="Times New Roman" w:cs="Times New Roman"/>
          <w:sz w:val="24"/>
          <w:szCs w:val="24"/>
        </w:rPr>
      </w:pPr>
    </w:p>
    <w:p w:rsidR="004F4172" w:rsidRPr="00755311" w:rsidRDefault="004F4172"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bCs/>
          <w:sz w:val="24"/>
          <w:szCs w:val="24"/>
        </w:rPr>
        <w:t xml:space="preserve">Devamsızlık: </w:t>
      </w:r>
      <w:r w:rsidRPr="00755311">
        <w:rPr>
          <w:rFonts w:ascii="Times New Roman" w:hAnsi="Times New Roman" w:cs="Times New Roman"/>
          <w:sz w:val="24"/>
          <w:szCs w:val="24"/>
        </w:rPr>
        <w:t xml:space="preserve">Stajlara devam zorunludur. Sağlık ya da geçerli bir mazerete bağlı devamsızlık durumları, belgelenmek ve mutlaka telafi edilmek şartıyla staj süresinin % 10’ unu geçemez. </w:t>
      </w:r>
    </w:p>
    <w:p w:rsidR="004F4172" w:rsidRDefault="004F4172"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b/>
          <w:bCs/>
          <w:sz w:val="24"/>
          <w:szCs w:val="24"/>
        </w:rPr>
        <w:t xml:space="preserve">Yetersizlik: </w:t>
      </w:r>
      <w:r w:rsidRPr="00755311">
        <w:rPr>
          <w:rFonts w:ascii="Times New Roman" w:hAnsi="Times New Roman" w:cs="Times New Roman"/>
          <w:sz w:val="24"/>
          <w:szCs w:val="24"/>
        </w:rPr>
        <w:t xml:space="preserve">Devamsızlık sınırını aşan ve/veya staj geçme notu 100 tam puan üzerinden 60 puanın altında kalan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stajda yetersiz kabul edilip staj tekrarı alırlar.</w:t>
      </w:r>
    </w:p>
    <w:p w:rsidR="00756377" w:rsidRPr="00755311" w:rsidRDefault="00756377" w:rsidP="00756377">
      <w:pPr>
        <w:spacing w:after="0" w:line="360" w:lineRule="auto"/>
        <w:jc w:val="both"/>
        <w:rPr>
          <w:rFonts w:ascii="Times New Roman" w:hAnsi="Times New Roman" w:cs="Times New Roman"/>
          <w:sz w:val="24"/>
          <w:szCs w:val="24"/>
        </w:rPr>
      </w:pPr>
    </w:p>
    <w:p w:rsidR="001B34DC" w:rsidRPr="00755311" w:rsidRDefault="001B34DC" w:rsidP="00756377">
      <w:pPr>
        <w:spacing w:after="0" w:line="360" w:lineRule="auto"/>
        <w:jc w:val="both"/>
        <w:rPr>
          <w:rFonts w:ascii="Times New Roman" w:hAnsi="Times New Roman" w:cs="Times New Roman"/>
          <w:b/>
          <w:sz w:val="24"/>
          <w:szCs w:val="24"/>
        </w:rPr>
      </w:pPr>
      <w:proofErr w:type="spellStart"/>
      <w:r w:rsidRPr="00755311">
        <w:rPr>
          <w:rFonts w:ascii="Times New Roman" w:hAnsi="Times New Roman" w:cs="Times New Roman"/>
          <w:b/>
          <w:sz w:val="24"/>
          <w:szCs w:val="24"/>
        </w:rPr>
        <w:t>İntörn</w:t>
      </w:r>
      <w:proofErr w:type="spellEnd"/>
      <w:r w:rsidRPr="00755311">
        <w:rPr>
          <w:rFonts w:ascii="Times New Roman" w:hAnsi="Times New Roman" w:cs="Times New Roman"/>
          <w:b/>
          <w:sz w:val="24"/>
          <w:szCs w:val="24"/>
        </w:rPr>
        <w:t xml:space="preserve"> Doktorların, Sorumlulukları, Yükümlülükleri, Hakları</w:t>
      </w:r>
    </w:p>
    <w:p w:rsidR="001B34DC" w:rsidRPr="00755311" w:rsidRDefault="001B34DC" w:rsidP="00756377">
      <w:pPr>
        <w:spacing w:after="0" w:line="360" w:lineRule="auto"/>
        <w:jc w:val="both"/>
        <w:rPr>
          <w:rFonts w:ascii="Times New Roman" w:hAnsi="Times New Roman" w:cs="Times New Roman"/>
          <w:sz w:val="24"/>
          <w:szCs w:val="24"/>
        </w:rPr>
      </w:pP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dönem VI içindeki eğitim sürecinde mesleki değer ve ilkeler ışığında sağlık sorunlarına çözüm üretebilme becerilerini geliştirmenin yanında seminer programları, makale saatleri, konferanslar ve bunun gibi akademik etkinliklere katılarak tıbbi bilgi ve eleştirel düşünme becerilerini de geliştirirler. Bu amaçla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w:t>
      </w:r>
    </w:p>
    <w:p w:rsidR="001B34DC" w:rsidRPr="00755311" w:rsidRDefault="001B34DC"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İlgili öğretim üyesinin/elemanının sorumluluğunda daha önceki eğitim dönemlerinde edindiği bilgiyi kullanır ve becerileri uygularlar.</w:t>
      </w:r>
    </w:p>
    <w:p w:rsidR="001B34DC" w:rsidRPr="00755311" w:rsidRDefault="001B34DC"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Çalıştıkları klinik birimlerde rutin poliklinik uygulamasına etkin olarak katılır. Poliklinikte bulunduğu dönemde öğretim üyesi ya da araştırma görevlisi denetiminde aktif olarak poliklinik pratiğinde bulunur, hasta-hekim ilişkisini edinir ve geliştirir, fizik muayenesini yapar, beraberindeki hekim denetiminde muayene notu koyabilir, gerekli tetkikleri isteyebilir gerekirse hastayı danışabilirler. Bu uygulamalar tamamen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doktorların eğitimi içindir.</w:t>
      </w:r>
    </w:p>
    <w:p w:rsidR="001B34DC" w:rsidRPr="00755311" w:rsidRDefault="001B34DC"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 doğrudan reçete imzalama yetkisine sahip değildir. Yazdığı reçeteyi sorumlu öğretim üyesi veya servis asistanına imzalatmak zorundadır.</w:t>
      </w:r>
    </w:p>
    <w:p w:rsidR="001B34DC" w:rsidRPr="00755311" w:rsidRDefault="001B34DC" w:rsidP="00756377">
      <w:pPr>
        <w:spacing w:after="0" w:line="360" w:lineRule="auto"/>
        <w:jc w:val="both"/>
        <w:rPr>
          <w:rFonts w:ascii="Times New Roman" w:hAnsi="Times New Roman" w:cs="Times New Roman"/>
          <w:sz w:val="24"/>
          <w:szCs w:val="24"/>
        </w:rPr>
      </w:pP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 doğrudan “</w:t>
      </w:r>
      <w:proofErr w:type="spellStart"/>
      <w:r w:rsidRPr="00755311">
        <w:rPr>
          <w:rFonts w:ascii="Times New Roman" w:hAnsi="Times New Roman" w:cs="Times New Roman"/>
          <w:sz w:val="24"/>
          <w:szCs w:val="24"/>
        </w:rPr>
        <w:t>order</w:t>
      </w:r>
      <w:proofErr w:type="spellEnd"/>
      <w:r w:rsidRPr="00755311">
        <w:rPr>
          <w:rFonts w:ascii="Times New Roman" w:hAnsi="Times New Roman" w:cs="Times New Roman"/>
          <w:sz w:val="24"/>
          <w:szCs w:val="24"/>
        </w:rPr>
        <w:t xml:space="preserve"> – klinik uygulama emri” verme yetkisine sahip değildir. Verilecek tüm </w:t>
      </w:r>
      <w:proofErr w:type="spellStart"/>
      <w:r w:rsidRPr="00755311">
        <w:rPr>
          <w:rFonts w:ascii="Times New Roman" w:hAnsi="Times New Roman" w:cs="Times New Roman"/>
          <w:sz w:val="24"/>
          <w:szCs w:val="24"/>
        </w:rPr>
        <w:t>order’ler</w:t>
      </w:r>
      <w:proofErr w:type="spellEnd"/>
      <w:r w:rsidRPr="00755311">
        <w:rPr>
          <w:rFonts w:ascii="Times New Roman" w:hAnsi="Times New Roman" w:cs="Times New Roman"/>
          <w:sz w:val="24"/>
          <w:szCs w:val="24"/>
        </w:rPr>
        <w:t xml:space="preserve"> sorumlu öğretim üyesi ve/veya servis asistanı nezaretinde ve onayında olmak zorundadır.</w:t>
      </w:r>
    </w:p>
    <w:p w:rsidR="0079293A" w:rsidRPr="00755311" w:rsidRDefault="001B34DC"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lastRenderedPageBreak/>
        <w:t xml:space="preserve">Yataklı birimlerde eğitimi için, kendi sorumluluğunda, 8-10 hasta ile görevlendirilebilirler.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kendisinin sorumluluğunda olan hastaları izler ve sorunları ile yakından ilgilenir. Hasta yakınlarıyla etkin iletişim kurar, nöbet tutar</w:t>
      </w:r>
      <w:r w:rsidR="0079293A" w:rsidRPr="00755311">
        <w:rPr>
          <w:rFonts w:ascii="Times New Roman" w:hAnsi="Times New Roman" w:cs="Times New Roman"/>
          <w:sz w:val="24"/>
          <w:szCs w:val="24"/>
        </w:rPr>
        <w:t>.</w:t>
      </w:r>
    </w:p>
    <w:p w:rsidR="001B34DC" w:rsidRPr="00755311" w:rsidRDefault="001B34DC"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bulundukları kliniğin çalışma düzenine uygun olarak nöbet tutulan birimlerde nöbetlere kalırlar. Nöbet sırasında nöbetçi klinik hekimlerine karşı doğrudan sorumludurlar.</w:t>
      </w:r>
    </w:p>
    <w:p w:rsidR="001B34DC" w:rsidRPr="00755311" w:rsidRDefault="001B34DC" w:rsidP="00756377">
      <w:pPr>
        <w:spacing w:after="0" w:line="360" w:lineRule="auto"/>
        <w:jc w:val="both"/>
        <w:rPr>
          <w:rFonts w:ascii="Times New Roman" w:hAnsi="Times New Roman" w:cs="Times New Roman"/>
          <w:sz w:val="24"/>
          <w:szCs w:val="24"/>
        </w:rPr>
      </w:pPr>
      <w:r w:rsidRPr="00755311">
        <w:rPr>
          <w:rFonts w:ascii="Times New Roman" w:hAnsi="Times New Roman" w:cs="Times New Roman"/>
          <w:sz w:val="24"/>
          <w:szCs w:val="24"/>
        </w:rPr>
        <w:t xml:space="preserve">Sorumlu öğretim üyesinin veya araştırma görevlisi doktorun isteği ile ve denetimi altında, sorumlu oldukları hastaların </w:t>
      </w:r>
      <w:proofErr w:type="spellStart"/>
      <w:r w:rsidRPr="00755311">
        <w:rPr>
          <w:rFonts w:ascii="Times New Roman" w:hAnsi="Times New Roman" w:cs="Times New Roman"/>
          <w:sz w:val="24"/>
          <w:szCs w:val="24"/>
        </w:rPr>
        <w:t>laboratuvar</w:t>
      </w:r>
      <w:proofErr w:type="spellEnd"/>
      <w:r w:rsidRPr="00755311">
        <w:rPr>
          <w:rFonts w:ascii="Times New Roman" w:hAnsi="Times New Roman" w:cs="Times New Roman"/>
          <w:sz w:val="24"/>
          <w:szCs w:val="24"/>
        </w:rPr>
        <w:t xml:space="preserve"> isteklerini doldurabilir, hasta dosyasına </w:t>
      </w:r>
      <w:proofErr w:type="spellStart"/>
      <w:r w:rsidRPr="00755311">
        <w:rPr>
          <w:rFonts w:ascii="Times New Roman" w:hAnsi="Times New Roman" w:cs="Times New Roman"/>
          <w:sz w:val="24"/>
          <w:szCs w:val="24"/>
        </w:rPr>
        <w:t>laboratuvar</w:t>
      </w:r>
      <w:proofErr w:type="spellEnd"/>
      <w:r w:rsidRPr="00755311">
        <w:rPr>
          <w:rFonts w:ascii="Times New Roman" w:hAnsi="Times New Roman" w:cs="Times New Roman"/>
          <w:sz w:val="24"/>
          <w:szCs w:val="24"/>
        </w:rPr>
        <w:t xml:space="preserve"> sonuçlarını girebilir, </w:t>
      </w:r>
      <w:proofErr w:type="gramStart"/>
      <w:r w:rsidRPr="00755311">
        <w:rPr>
          <w:rFonts w:ascii="Times New Roman" w:hAnsi="Times New Roman" w:cs="Times New Roman"/>
          <w:sz w:val="24"/>
          <w:szCs w:val="24"/>
        </w:rPr>
        <w:t>epikriz</w:t>
      </w:r>
      <w:proofErr w:type="gramEnd"/>
      <w:r w:rsidRPr="00755311">
        <w:rPr>
          <w:rFonts w:ascii="Times New Roman" w:hAnsi="Times New Roman" w:cs="Times New Roman"/>
          <w:sz w:val="24"/>
          <w:szCs w:val="24"/>
        </w:rPr>
        <w:t xml:space="preserve"> taslağı hazırlayabilirler. Yasal belge niteliği taşıyan veri tabanındaki hasta dosyasına veri girişi yapmak, </w:t>
      </w:r>
      <w:proofErr w:type="gramStart"/>
      <w:r w:rsidRPr="00755311">
        <w:rPr>
          <w:rFonts w:ascii="Times New Roman" w:hAnsi="Times New Roman" w:cs="Times New Roman"/>
          <w:sz w:val="24"/>
          <w:szCs w:val="24"/>
        </w:rPr>
        <w:t>konsültasyon</w:t>
      </w:r>
      <w:proofErr w:type="gramEnd"/>
      <w:r w:rsidRPr="00755311">
        <w:rPr>
          <w:rFonts w:ascii="Times New Roman" w:hAnsi="Times New Roman" w:cs="Times New Roman"/>
          <w:sz w:val="24"/>
          <w:szCs w:val="24"/>
        </w:rPr>
        <w:t xml:space="preserve"> isteği yapmak, epikriz yazarak hasta çıkışı yapmak, hastaya vermek üzere reçete yazmak ve istem girişi yapmak gibi işlem ve süreçleri hekim gözetiminde yapar.</w:t>
      </w:r>
    </w:p>
    <w:p w:rsidR="001B34DC" w:rsidRPr="00755311" w:rsidRDefault="001B34DC" w:rsidP="00756377">
      <w:pPr>
        <w:spacing w:after="0" w:line="360" w:lineRule="auto"/>
        <w:jc w:val="both"/>
        <w:rPr>
          <w:rFonts w:ascii="Times New Roman" w:hAnsi="Times New Roman" w:cs="Times New Roman"/>
          <w:sz w:val="24"/>
          <w:szCs w:val="24"/>
        </w:rPr>
      </w:pP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her türlü sağlık hizmetleri, poliklinik, olgu sunumu, konferans, seminer ve benzeri tüm klinik faaliyetlere katılmak zorundadır.</w:t>
      </w:r>
    </w:p>
    <w:p w:rsidR="001B34DC" w:rsidRPr="00755311" w:rsidRDefault="001B34DC" w:rsidP="00756377">
      <w:pPr>
        <w:spacing w:after="0" w:line="360" w:lineRule="auto"/>
        <w:jc w:val="both"/>
        <w:rPr>
          <w:rFonts w:ascii="Times New Roman" w:hAnsi="Times New Roman" w:cs="Times New Roman"/>
          <w:b/>
          <w:sz w:val="24"/>
          <w:szCs w:val="24"/>
        </w:rPr>
      </w:pPr>
      <w:r w:rsidRPr="00755311">
        <w:rPr>
          <w:rFonts w:ascii="Times New Roman" w:hAnsi="Times New Roman" w:cs="Times New Roman"/>
          <w:sz w:val="24"/>
          <w:szCs w:val="24"/>
        </w:rPr>
        <w:t xml:space="preserve">Staj karnelerinde belirtilen girişimleri öğrenir ve bunlarla ilgili becerilerini geliştirirler. </w:t>
      </w:r>
      <w:proofErr w:type="spellStart"/>
      <w:r w:rsidRPr="00755311">
        <w:rPr>
          <w:rFonts w:ascii="Times New Roman" w:hAnsi="Times New Roman" w:cs="Times New Roman"/>
          <w:sz w:val="24"/>
          <w:szCs w:val="24"/>
        </w:rPr>
        <w:t>İntörn</w:t>
      </w:r>
      <w:proofErr w:type="spellEnd"/>
      <w:r w:rsidRPr="00755311">
        <w:rPr>
          <w:rFonts w:ascii="Times New Roman" w:hAnsi="Times New Roman" w:cs="Times New Roman"/>
          <w:sz w:val="24"/>
          <w:szCs w:val="24"/>
        </w:rPr>
        <w:t xml:space="preserve"> doktorlar staj karnelerinde belirtilen girişimleri öğretim üyesinin sorumluluğunda yapabilirler.</w:t>
      </w:r>
    </w:p>
    <w:sectPr w:rsidR="001B34DC" w:rsidRPr="00755311" w:rsidSect="003E68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8F4" w:rsidRDefault="002618F4" w:rsidP="00001F76">
      <w:pPr>
        <w:spacing w:after="0" w:line="240" w:lineRule="auto"/>
      </w:pPr>
      <w:r>
        <w:separator/>
      </w:r>
    </w:p>
  </w:endnote>
  <w:endnote w:type="continuationSeparator" w:id="0">
    <w:p w:rsidR="002618F4" w:rsidRDefault="002618F4" w:rsidP="00001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0895"/>
      <w:docPartObj>
        <w:docPartGallery w:val="Page Numbers (Bottom of Page)"/>
        <w:docPartUnique/>
      </w:docPartObj>
    </w:sdtPr>
    <w:sdtContent>
      <w:p w:rsidR="00001F76" w:rsidRDefault="00DB673C">
        <w:pPr>
          <w:pStyle w:val="Altbilgi"/>
          <w:jc w:val="center"/>
        </w:pPr>
        <w:fldSimple w:instr=" PAGE   \* MERGEFORMAT ">
          <w:r w:rsidR="00E17D7B">
            <w:rPr>
              <w:noProof/>
            </w:rPr>
            <w:t>4</w:t>
          </w:r>
        </w:fldSimple>
      </w:p>
    </w:sdtContent>
  </w:sdt>
  <w:p w:rsidR="00001F76" w:rsidRDefault="00001F7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8F4" w:rsidRDefault="002618F4" w:rsidP="00001F76">
      <w:pPr>
        <w:spacing w:after="0" w:line="240" w:lineRule="auto"/>
      </w:pPr>
      <w:r>
        <w:separator/>
      </w:r>
    </w:p>
  </w:footnote>
  <w:footnote w:type="continuationSeparator" w:id="0">
    <w:p w:rsidR="002618F4" w:rsidRDefault="002618F4" w:rsidP="00001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C03"/>
    <w:multiLevelType w:val="hybridMultilevel"/>
    <w:tmpl w:val="9CF4C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497298"/>
    <w:multiLevelType w:val="hybridMultilevel"/>
    <w:tmpl w:val="0E10B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9230EE7"/>
    <w:multiLevelType w:val="hybridMultilevel"/>
    <w:tmpl w:val="B4663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0B3F35"/>
    <w:rsid w:val="00001F76"/>
    <w:rsid w:val="00002407"/>
    <w:rsid w:val="00010A44"/>
    <w:rsid w:val="00072ACB"/>
    <w:rsid w:val="000B3F35"/>
    <w:rsid w:val="001540A3"/>
    <w:rsid w:val="001B34DC"/>
    <w:rsid w:val="002618F4"/>
    <w:rsid w:val="002E7070"/>
    <w:rsid w:val="00305AA3"/>
    <w:rsid w:val="00307DDD"/>
    <w:rsid w:val="00312CAC"/>
    <w:rsid w:val="003B69B5"/>
    <w:rsid w:val="003E68B4"/>
    <w:rsid w:val="004F4172"/>
    <w:rsid w:val="00551DA1"/>
    <w:rsid w:val="005D0360"/>
    <w:rsid w:val="006063C0"/>
    <w:rsid w:val="006D0B75"/>
    <w:rsid w:val="006D4293"/>
    <w:rsid w:val="006E5383"/>
    <w:rsid w:val="00755311"/>
    <w:rsid w:val="00756377"/>
    <w:rsid w:val="0079293A"/>
    <w:rsid w:val="007A0AAD"/>
    <w:rsid w:val="009B1FC1"/>
    <w:rsid w:val="00AE04B7"/>
    <w:rsid w:val="00C77E10"/>
    <w:rsid w:val="00CA401A"/>
    <w:rsid w:val="00D26356"/>
    <w:rsid w:val="00DB673C"/>
    <w:rsid w:val="00DC12EC"/>
    <w:rsid w:val="00E123D2"/>
    <w:rsid w:val="00E17D7B"/>
    <w:rsid w:val="00E55C9E"/>
    <w:rsid w:val="00F315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8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153D"/>
    <w:pPr>
      <w:ind w:left="720"/>
      <w:contextualSpacing/>
    </w:pPr>
  </w:style>
  <w:style w:type="paragraph" w:styleId="stbilgi">
    <w:name w:val="header"/>
    <w:basedOn w:val="Normal"/>
    <w:link w:val="stbilgiChar"/>
    <w:uiPriority w:val="99"/>
    <w:semiHidden/>
    <w:unhideWhenUsed/>
    <w:rsid w:val="00001F7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01F76"/>
  </w:style>
  <w:style w:type="paragraph" w:styleId="Altbilgi">
    <w:name w:val="footer"/>
    <w:basedOn w:val="Normal"/>
    <w:link w:val="AltbilgiChar"/>
    <w:uiPriority w:val="99"/>
    <w:unhideWhenUsed/>
    <w:rsid w:val="00001F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1F76"/>
  </w:style>
  <w:style w:type="paragraph" w:styleId="GvdeMetni">
    <w:name w:val="Body Text"/>
    <w:basedOn w:val="Normal"/>
    <w:link w:val="GvdeMetniChar"/>
    <w:uiPriority w:val="1"/>
    <w:qFormat/>
    <w:rsid w:val="00072ACB"/>
    <w:pPr>
      <w:widowControl w:val="0"/>
      <w:spacing w:after="0" w:line="240" w:lineRule="auto"/>
      <w:ind w:left="117"/>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72ACB"/>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1146</Words>
  <Characters>6535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2020-12-28T11:06:00Z</dcterms:created>
  <dcterms:modified xsi:type="dcterms:W3CDTF">2021-01-05T08:35:00Z</dcterms:modified>
</cp:coreProperties>
</file>